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spacing w:after="0" w:line="240" w:lineRule="auto"/>
        <w:ind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Прокуратура города Электростали Московской области разъясняет.</w:t>
      </w:r>
    </w:p>
    <w:p w14:paraId="02000000">
      <w:pPr>
        <w:spacing w:after="0" w:before="168"/>
        <w:ind w:firstLine="0" w:left="0" w:right="0"/>
        <w:jc w:val="both"/>
        <w:rPr>
          <w:rFonts w:ascii="Times New Roman" w:hAnsi="Times New Roman"/>
          <w:b w:val="0"/>
          <w:sz w:val="28"/>
        </w:rPr>
      </w:pPr>
    </w:p>
    <w:p w14:paraId="03000000">
      <w:pPr>
        <w:spacing w:after="0" w:before="0"/>
        <w:ind w:firstLine="0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1"/>
          <w:sz w:val="28"/>
        </w:rPr>
        <w:t>С 1 декабря 2025 года устанавливаются новые правила расчета утилизационного сбора на легковые автомобили</w:t>
      </w:r>
    </w:p>
    <w:p w14:paraId="04000000">
      <w:pPr>
        <w:spacing w:after="0" w:before="0"/>
        <w:ind w:firstLine="0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sz w:val="28"/>
        </w:rPr>
        <w:br/>
      </w:r>
    </w:p>
    <w:p w14:paraId="05000000">
      <w:pPr>
        <w:spacing w:after="120" w:before="120"/>
        <w:ind w:firstLine="0" w:left="120" w:right="12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 </w:t>
      </w:r>
      <w:r>
        <w:rPr>
          <w:rFonts w:ascii="Times New Roman" w:hAnsi="Times New Roman"/>
          <w:strike w:val="0"/>
          <w:color w:val="0000FF"/>
          <w:sz w:val="28"/>
          <w:u w:color="000000" w:val="single"/>
        </w:rPr>
        <w:t>Постановление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Правительства РФ от 01.11.2025 N 1713</w:t>
      </w:r>
      <w:r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"О внесении изменений в постановление Правительства Российской Федерации от 26 декабря 2013 г. N 1291"</w:t>
      </w:r>
    </w:p>
    <w:p w14:paraId="06000000">
      <w:pPr>
        <w:spacing w:after="0" w:before="168"/>
        <w:ind w:firstLine="0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Базовая ставка для расчета утилизационного сбора будет формироваться на основании типа и объема двигателя, а мощность двигателя будет влиять на формирование коэффициента по прогрессивной шкале. Сохраняется льготный коэффициент для граждан, которые ввозят автомобили с мощностью двигателя до 160 л.с. для личного пользования.</w:t>
      </w:r>
    </w:p>
    <w:p w14:paraId="07000000">
      <w:pPr>
        <w:spacing w:after="0" w:before="0"/>
        <w:ind w:firstLine="0" w:left="0" w:right="0"/>
        <w:jc w:val="both"/>
        <w:rPr>
          <w:b w:val="0"/>
        </w:rPr>
      </w:pPr>
      <w:r>
        <w:rPr>
          <w:b w:val="0"/>
        </w:rPr>
        <w:t> </w:t>
      </w:r>
    </w:p>
    <w:p w14:paraId="08000000">
      <w:pPr>
        <w:spacing w:after="0" w:before="0"/>
        <w:ind w:firstLine="0" w:left="0" w:right="0"/>
        <w:jc w:val="both"/>
        <w:rPr>
          <w:b w:val="0"/>
        </w:rPr>
      </w:pPr>
    </w:p>
    <w:p w14:paraId="09000000">
      <w:pPr>
        <w:spacing w:after="0" w:before="0"/>
        <w:ind w:firstLine="0" w:left="0" w:right="0"/>
        <w:jc w:val="both"/>
        <w:rPr>
          <w:b w:val="0"/>
        </w:rPr>
      </w:pPr>
      <w:r>
        <w:rPr>
          <w:b w:val="0"/>
        </w:rPr>
        <w:t> </w:t>
      </w:r>
    </w:p>
    <w:p w14:paraId="0A000000">
      <w:pPr>
        <w:spacing w:after="0" w:line="240" w:lineRule="auto"/>
        <w:ind/>
        <w:jc w:val="right"/>
        <w:rPr>
          <w:rFonts w:ascii="Times New Roman" w:hAnsi="Times New Roman"/>
          <w:sz w:val="28"/>
        </w:rPr>
      </w:pPr>
    </w:p>
    <w:p w14:paraId="0B000000">
      <w:pPr>
        <w:spacing w:after="0" w:line="240" w:lineRule="auto"/>
        <w:ind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Помощник прокурора города Шаркова Ольга Викторовна </w:t>
      </w:r>
    </w:p>
    <w:sectPr>
      <w:pgSz w:h="16838" w:orient="portrait" w:w="11906"/>
      <w:pgMar w:bottom="1134" w:footer="708" w:gutter="0" w:header="708" w:left="1701" w:right="566" w:top="1134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spacing w:after="160" w:before="0" w:line="264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1" w:type="paragraph">
    <w:name w:val="Normal"/>
    <w:link w:val="Style_1_ch"/>
    <w:uiPriority w:val="0"/>
    <w:qFormat/>
  </w:style>
  <w:style w:default="1" w:styleId="Style_1_ch" w:type="character">
    <w:name w:val="Normal"/>
    <w:link w:val="Style_1"/>
  </w:style>
  <w:style w:styleId="Style_2" w:type="paragraph">
    <w:name w:val="toc 2"/>
    <w:next w:val="Style_1"/>
    <w:link w:val="Style_2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2_ch" w:type="character">
    <w:name w:val="toc 2"/>
    <w:link w:val="Style_2"/>
    <w:rPr>
      <w:rFonts w:ascii="XO Thames" w:hAnsi="XO Thames"/>
      <w:sz w:val="28"/>
    </w:rPr>
  </w:style>
  <w:style w:styleId="Style_3" w:type="paragraph">
    <w:name w:val="toc 4"/>
    <w:next w:val="Style_1"/>
    <w:link w:val="Style_3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3_ch" w:type="character">
    <w:name w:val="toc 4"/>
    <w:link w:val="Style_3"/>
    <w:rPr>
      <w:rFonts w:ascii="XO Thames" w:hAnsi="XO Thames"/>
      <w:sz w:val="28"/>
    </w:rPr>
  </w:style>
  <w:style w:styleId="Style_4" w:type="paragraph">
    <w:name w:val="toc 6"/>
    <w:next w:val="Style_1"/>
    <w:link w:val="Style_4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4_ch" w:type="character">
    <w:name w:val="toc 6"/>
    <w:link w:val="Style_4"/>
    <w:rPr>
      <w:rFonts w:ascii="XO Thames" w:hAnsi="XO Thames"/>
      <w:sz w:val="28"/>
    </w:rPr>
  </w:style>
  <w:style w:styleId="Style_5" w:type="paragraph">
    <w:name w:val="toc 7"/>
    <w:next w:val="Style_1"/>
    <w:link w:val="Style_5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5_ch" w:type="character">
    <w:name w:val="toc 7"/>
    <w:link w:val="Style_5"/>
    <w:rPr>
      <w:rFonts w:ascii="XO Thames" w:hAnsi="XO Thames"/>
      <w:sz w:val="28"/>
    </w:rPr>
  </w:style>
  <w:style w:styleId="Style_6" w:type="paragraph">
    <w:name w:val="Endnote"/>
    <w:link w:val="Style_6_ch"/>
    <w:pPr>
      <w:ind w:firstLine="851" w:left="0"/>
      <w:jc w:val="both"/>
    </w:pPr>
    <w:rPr>
      <w:rFonts w:ascii="XO Thames" w:hAnsi="XO Thames"/>
      <w:sz w:val="22"/>
    </w:rPr>
  </w:style>
  <w:style w:styleId="Style_6_ch" w:type="character">
    <w:name w:val="Endnote"/>
    <w:link w:val="Style_6"/>
    <w:rPr>
      <w:rFonts w:ascii="XO Thames" w:hAnsi="XO Thames"/>
      <w:sz w:val="22"/>
    </w:rPr>
  </w:style>
  <w:style w:styleId="Style_7" w:type="paragraph">
    <w:name w:val="heading 3"/>
    <w:next w:val="Style_1"/>
    <w:link w:val="Style_7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7_ch" w:type="character">
    <w:name w:val="heading 3"/>
    <w:link w:val="Style_7"/>
    <w:rPr>
      <w:rFonts w:ascii="XO Thames" w:hAnsi="XO Thames"/>
      <w:b w:val="1"/>
      <w:sz w:val="26"/>
    </w:rPr>
  </w:style>
  <w:style w:styleId="Style_8" w:type="paragraph">
    <w:name w:val="header"/>
    <w:basedOn w:val="Style_1"/>
    <w:link w:val="Style_8_ch"/>
    <w:pPr>
      <w:tabs>
        <w:tab w:leader="none" w:pos="4677" w:val="center"/>
        <w:tab w:leader="none" w:pos="9355" w:val="right"/>
      </w:tabs>
      <w:spacing w:after="0" w:line="240" w:lineRule="auto"/>
      <w:ind/>
    </w:pPr>
  </w:style>
  <w:style w:styleId="Style_8_ch" w:type="character">
    <w:name w:val="header"/>
    <w:basedOn w:val="Style_1_ch"/>
    <w:link w:val="Style_8"/>
  </w:style>
  <w:style w:styleId="Style_9" w:type="paragraph">
    <w:name w:val="toc 3"/>
    <w:next w:val="Style_1"/>
    <w:link w:val="Style_9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9_ch" w:type="character">
    <w:name w:val="toc 3"/>
    <w:link w:val="Style_9"/>
    <w:rPr>
      <w:rFonts w:ascii="XO Thames" w:hAnsi="XO Thames"/>
      <w:sz w:val="28"/>
    </w:rPr>
  </w:style>
  <w:style w:styleId="Style_10" w:type="paragraph">
    <w:name w:val="heading 5"/>
    <w:next w:val="Style_1"/>
    <w:link w:val="Style_10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0_ch" w:type="character">
    <w:name w:val="heading 5"/>
    <w:link w:val="Style_10"/>
    <w:rPr>
      <w:rFonts w:ascii="XO Thames" w:hAnsi="XO Thames"/>
      <w:b w:val="1"/>
      <w:sz w:val="22"/>
    </w:rPr>
  </w:style>
  <w:style w:styleId="Style_11" w:type="paragraph">
    <w:name w:val="heading 1"/>
    <w:next w:val="Style_1"/>
    <w:link w:val="Style_11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1_ch" w:type="character">
    <w:name w:val="heading 1"/>
    <w:link w:val="Style_11"/>
    <w:rPr>
      <w:rFonts w:ascii="XO Thames" w:hAnsi="XO Thames"/>
      <w:b w:val="1"/>
      <w:sz w:val="32"/>
    </w:rPr>
  </w:style>
  <w:style w:styleId="Style_12" w:type="paragraph">
    <w:name w:val="ConsPlusNormal"/>
    <w:link w:val="Style_12_ch"/>
    <w:pPr>
      <w:widowControl w:val="0"/>
      <w:spacing w:after="0" w:line="240" w:lineRule="auto"/>
      <w:ind/>
    </w:pPr>
    <w:rPr>
      <w:rFonts w:ascii="Times New Roman" w:hAnsi="Times New Roman"/>
      <w:sz w:val="24"/>
    </w:rPr>
  </w:style>
  <w:style w:styleId="Style_12_ch" w:type="character">
    <w:name w:val="ConsPlusNormal"/>
    <w:link w:val="Style_12"/>
    <w:rPr>
      <w:rFonts w:ascii="Times New Roman" w:hAnsi="Times New Roman"/>
      <w:sz w:val="24"/>
    </w:rPr>
  </w:style>
  <w:style w:styleId="Style_13" w:type="paragraph">
    <w:name w:val="Hyperlink"/>
    <w:link w:val="Style_13_ch"/>
    <w:rPr>
      <w:color w:val="0000FF"/>
      <w:u w:val="single"/>
    </w:rPr>
  </w:style>
  <w:style w:styleId="Style_13_ch" w:type="character">
    <w:name w:val="Hyperlink"/>
    <w:link w:val="Style_13"/>
    <w:rPr>
      <w:color w:val="0000FF"/>
      <w:u w:val="single"/>
    </w:rPr>
  </w:style>
  <w:style w:styleId="Style_14" w:type="paragraph">
    <w:name w:val="Footnote"/>
    <w:link w:val="Style_14_ch"/>
    <w:pPr>
      <w:ind w:firstLine="851" w:left="0"/>
      <w:jc w:val="both"/>
    </w:pPr>
    <w:rPr>
      <w:rFonts w:ascii="XO Thames" w:hAnsi="XO Thames"/>
      <w:sz w:val="22"/>
    </w:rPr>
  </w:style>
  <w:style w:styleId="Style_14_ch" w:type="character">
    <w:name w:val="Footnote"/>
    <w:link w:val="Style_14"/>
    <w:rPr>
      <w:rFonts w:ascii="XO Thames" w:hAnsi="XO Thames"/>
      <w:sz w:val="22"/>
    </w:rPr>
  </w:style>
  <w:style w:styleId="Style_15" w:type="paragraph">
    <w:name w:val="toc 1"/>
    <w:next w:val="Style_1"/>
    <w:link w:val="Style_15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5_ch" w:type="character">
    <w:name w:val="toc 1"/>
    <w:link w:val="Style_15"/>
    <w:rPr>
      <w:rFonts w:ascii="XO Thames" w:hAnsi="XO Thames"/>
      <w:b w:val="1"/>
      <w:sz w:val="28"/>
    </w:rPr>
  </w:style>
  <w:style w:styleId="Style_16" w:type="paragraph">
    <w:name w:val="Header and Footer"/>
    <w:link w:val="Style_16_ch"/>
    <w:pPr>
      <w:spacing w:line="240" w:lineRule="auto"/>
      <w:ind/>
      <w:jc w:val="both"/>
    </w:pPr>
    <w:rPr>
      <w:rFonts w:ascii="XO Thames" w:hAnsi="XO Thames"/>
      <w:sz w:val="28"/>
    </w:rPr>
  </w:style>
  <w:style w:styleId="Style_16_ch" w:type="character">
    <w:name w:val="Header and Footer"/>
    <w:link w:val="Style_16"/>
    <w:rPr>
      <w:rFonts w:ascii="XO Thames" w:hAnsi="XO Thames"/>
      <w:sz w:val="28"/>
    </w:rPr>
  </w:style>
  <w:style w:styleId="Style_17" w:type="paragraph">
    <w:name w:val="toc 9"/>
    <w:next w:val="Style_1"/>
    <w:link w:val="Style_17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17_ch" w:type="character">
    <w:name w:val="toc 9"/>
    <w:link w:val="Style_17"/>
    <w:rPr>
      <w:rFonts w:ascii="XO Thames" w:hAnsi="XO Thames"/>
      <w:sz w:val="28"/>
    </w:rPr>
  </w:style>
  <w:style w:styleId="Style_18" w:type="paragraph">
    <w:name w:val="toc 8"/>
    <w:next w:val="Style_1"/>
    <w:link w:val="Style_18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18_ch" w:type="character">
    <w:name w:val="toc 8"/>
    <w:link w:val="Style_18"/>
    <w:rPr>
      <w:rFonts w:ascii="XO Thames" w:hAnsi="XO Thames"/>
      <w:sz w:val="28"/>
    </w:rPr>
  </w:style>
  <w:style w:styleId="Style_19" w:type="paragraph">
    <w:name w:val="toc 5"/>
    <w:next w:val="Style_1"/>
    <w:link w:val="Style_19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19_ch" w:type="character">
    <w:name w:val="toc 5"/>
    <w:link w:val="Style_19"/>
    <w:rPr>
      <w:rFonts w:ascii="XO Thames" w:hAnsi="XO Thames"/>
      <w:sz w:val="28"/>
    </w:rPr>
  </w:style>
  <w:style w:styleId="Style_20" w:type="paragraph">
    <w:name w:val="Normal (Web)"/>
    <w:basedOn w:val="Style_1"/>
    <w:link w:val="Style_20_ch"/>
    <w:pPr>
      <w:spacing w:afterAutospacing="on" w:beforeAutospacing="on" w:line="240" w:lineRule="auto"/>
      <w:ind/>
    </w:pPr>
    <w:rPr>
      <w:rFonts w:ascii="Times New Roman" w:hAnsi="Times New Roman"/>
      <w:sz w:val="24"/>
    </w:rPr>
  </w:style>
  <w:style w:styleId="Style_20_ch" w:type="character">
    <w:name w:val="Normal (Web)"/>
    <w:basedOn w:val="Style_1_ch"/>
    <w:link w:val="Style_20"/>
    <w:rPr>
      <w:rFonts w:ascii="Times New Roman" w:hAnsi="Times New Roman"/>
      <w:sz w:val="24"/>
    </w:rPr>
  </w:style>
  <w:style w:styleId="Style_21" w:type="paragraph">
    <w:name w:val="Subtitle"/>
    <w:next w:val="Style_1"/>
    <w:link w:val="Style_21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21_ch" w:type="character">
    <w:name w:val="Subtitle"/>
    <w:link w:val="Style_21"/>
    <w:rPr>
      <w:rFonts w:ascii="XO Thames" w:hAnsi="XO Thames"/>
      <w:i w:val="1"/>
      <w:sz w:val="24"/>
    </w:rPr>
  </w:style>
  <w:style w:styleId="Style_22" w:type="paragraph">
    <w:name w:val="Default Paragraph Font"/>
    <w:link w:val="Style_22_ch"/>
  </w:style>
  <w:style w:styleId="Style_22_ch" w:type="character">
    <w:name w:val="Default Paragraph Font"/>
    <w:link w:val="Style_22"/>
  </w:style>
  <w:style w:styleId="Style_23" w:type="paragraph">
    <w:name w:val="Title"/>
    <w:next w:val="Style_1"/>
    <w:link w:val="Style_23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3_ch" w:type="character">
    <w:name w:val="Title"/>
    <w:link w:val="Style_23"/>
    <w:rPr>
      <w:rFonts w:ascii="XO Thames" w:hAnsi="XO Thames"/>
      <w:b w:val="1"/>
      <w:caps w:val="1"/>
      <w:sz w:val="40"/>
    </w:rPr>
  </w:style>
  <w:style w:styleId="Style_24" w:type="paragraph">
    <w:name w:val="heading 4"/>
    <w:next w:val="Style_1"/>
    <w:link w:val="Style_24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4_ch" w:type="character">
    <w:name w:val="heading 4"/>
    <w:link w:val="Style_24"/>
    <w:rPr>
      <w:rFonts w:ascii="XO Thames" w:hAnsi="XO Thames"/>
      <w:b w:val="1"/>
      <w:sz w:val="24"/>
    </w:rPr>
  </w:style>
  <w:style w:styleId="Style_25" w:type="paragraph">
    <w:name w:val="heading 2"/>
    <w:next w:val="Style_1"/>
    <w:link w:val="Style_25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5_ch" w:type="character">
    <w:name w:val="heading 2"/>
    <w:link w:val="Style_25"/>
    <w:rPr>
      <w:rFonts w:ascii="XO Thames" w:hAnsi="XO Thames"/>
      <w:b w:val="1"/>
      <w:sz w:val="28"/>
    </w:rPr>
  </w:style>
  <w:style w:default="1" w:styleId="Style_26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4" Target="stylesWithEffects.xml" Type="http://schemas.microsoft.com/office/2007/relationships/stylesWithEffects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MyOffice-CoreFramework-Linux/31-1176.784.8785.803.1@b7d79ee91c0484ce8e5066dc862bfc403a32edb5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2025-11-11T15:04:44Z</dcterms:modified>
</cp:coreProperties>
</file>